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7051" w14:textId="77777777" w:rsidR="00175E6A" w:rsidRDefault="00175E6A" w:rsidP="00175E6A">
      <w:pPr>
        <w:jc w:val="center"/>
        <w:rPr>
          <w:sz w:val="36"/>
          <w:szCs w:val="36"/>
        </w:rPr>
      </w:pPr>
      <w:r>
        <w:rPr>
          <w:sz w:val="36"/>
          <w:szCs w:val="36"/>
        </w:rPr>
        <w:t>SCHACHBEZIRK KARLSRUHE e.V.</w:t>
      </w:r>
    </w:p>
    <w:p w14:paraId="69E8AF36" w14:textId="77777777" w:rsidR="00175E6A" w:rsidRDefault="00175E6A" w:rsidP="00175E6A">
      <w:pPr>
        <w:jc w:val="center"/>
        <w:rPr>
          <w:b/>
          <w:bCs/>
        </w:rPr>
      </w:pPr>
      <w:r>
        <w:rPr>
          <w:b/>
          <w:bCs/>
        </w:rPr>
        <w:t>Seniorenwart</w:t>
      </w:r>
    </w:p>
    <w:p w14:paraId="1E969804" w14:textId="77777777" w:rsidR="00175E6A" w:rsidRDefault="00175E6A" w:rsidP="00175E6A">
      <w:pPr>
        <w:jc w:val="center"/>
        <w:rPr>
          <w:b/>
          <w:bCs/>
        </w:rPr>
      </w:pPr>
    </w:p>
    <w:p w14:paraId="12528C6D" w14:textId="77777777" w:rsidR="00175E6A" w:rsidRDefault="00175E6A" w:rsidP="00175E6A">
      <w:pPr>
        <w:jc w:val="center"/>
        <w:rPr>
          <w:b/>
          <w:bCs/>
        </w:rPr>
      </w:pPr>
    </w:p>
    <w:p w14:paraId="03E1E334" w14:textId="77777777" w:rsidR="00175E6A" w:rsidRDefault="00175E6A" w:rsidP="00175E6A">
      <w:pPr>
        <w:rPr>
          <w:b/>
          <w:bCs/>
        </w:rPr>
      </w:pPr>
    </w:p>
    <w:p w14:paraId="0BD5FED0" w14:textId="77777777" w:rsidR="00175E6A" w:rsidRDefault="00175E6A" w:rsidP="00175E6A">
      <w:pPr>
        <w:rPr>
          <w:b/>
          <w:bCs/>
        </w:rPr>
      </w:pPr>
    </w:p>
    <w:p w14:paraId="2B9D1887" w14:textId="77777777" w:rsidR="00175E6A" w:rsidRDefault="00175E6A" w:rsidP="00175E6A">
      <w:pPr>
        <w:rPr>
          <w:sz w:val="32"/>
          <w:szCs w:val="32"/>
        </w:rPr>
      </w:pPr>
      <w:r>
        <w:rPr>
          <w:sz w:val="32"/>
          <w:szCs w:val="32"/>
        </w:rPr>
        <w:t>Tätigkeitsbericht</w:t>
      </w:r>
    </w:p>
    <w:p w14:paraId="44C2B7E7" w14:textId="77777777" w:rsidR="00175E6A" w:rsidRDefault="00175E6A" w:rsidP="00175E6A">
      <w:pPr>
        <w:rPr>
          <w:sz w:val="32"/>
          <w:szCs w:val="32"/>
        </w:rPr>
      </w:pPr>
    </w:p>
    <w:p w14:paraId="7D15EFFB" w14:textId="5E68E169" w:rsidR="00175E6A" w:rsidRDefault="00175E6A" w:rsidP="00175E6A">
      <w:r>
        <w:t>Durchführung der Bezirks-Senioren-Mannschaftsmeisterschaften 202</w:t>
      </w:r>
      <w:r>
        <w:t>4</w:t>
      </w:r>
      <w:r>
        <w:t>/202</w:t>
      </w:r>
      <w:r>
        <w:t>5</w:t>
      </w:r>
      <w:r>
        <w:t>:</w:t>
      </w:r>
    </w:p>
    <w:p w14:paraId="4DA472EF" w14:textId="77777777" w:rsidR="00175E6A" w:rsidRDefault="00175E6A" w:rsidP="00175E6A"/>
    <w:p w14:paraId="38DA1351" w14:textId="5F92A00D" w:rsidR="00175E6A" w:rsidRDefault="00175E6A" w:rsidP="00175E6A">
      <w:r>
        <w:t>Der Badische Schachverband hat auch für 202</w:t>
      </w:r>
      <w:r>
        <w:t>4</w:t>
      </w:r>
      <w:r>
        <w:t>/202</w:t>
      </w:r>
      <w:r>
        <w:t>5</w:t>
      </w:r>
      <w:r>
        <w:t xml:space="preserve"> die Senioren-Mannschaftsmeisterschaften in den Altersklassen 50+ und 65+ ausgeschrieben. Die Qualifikation hierfür erfolgt in den einzelnen Schachbezirken. </w:t>
      </w:r>
    </w:p>
    <w:p w14:paraId="2123D1C2" w14:textId="77777777" w:rsidR="00175E6A" w:rsidRDefault="00175E6A" w:rsidP="00175E6A">
      <w:r>
        <w:t xml:space="preserve">Vom Seniorenwart erfolgte die Ausschreibug und die Turnierplanung für den Schachbezirk Karlsruhe. Dabei wurden lediglich Endtermine festgelegt und es blieb den Mannschaften selbst überlassen, einvernehmlich Spieltermine, Ort und Uhrzeit zu vereinbaren. </w:t>
      </w:r>
    </w:p>
    <w:p w14:paraId="7632D651" w14:textId="77777777" w:rsidR="00175E6A" w:rsidRDefault="00175E6A" w:rsidP="00175E6A"/>
    <w:p w14:paraId="1754CF46" w14:textId="3ECEE3EE" w:rsidR="00175E6A" w:rsidRDefault="00175E6A" w:rsidP="00175E6A">
      <w:r>
        <w:t xml:space="preserve">Für die Altersklasse 50+ hatte mit </w:t>
      </w:r>
      <w:r>
        <w:t>Ettlingen</w:t>
      </w:r>
      <w:r>
        <w:t xml:space="preserve"> nur </w:t>
      </w:r>
      <w:r>
        <w:t>1</w:t>
      </w:r>
      <w:r>
        <w:t xml:space="preserve"> Verein gemeldet und </w:t>
      </w:r>
      <w:r>
        <w:t xml:space="preserve">war damit bereits </w:t>
      </w:r>
      <w:r>
        <w:t>für die Zwischen-/Endrunde des Badischen Schachverbandes</w:t>
      </w:r>
      <w:r>
        <w:t xml:space="preserve"> qualifiziert</w:t>
      </w:r>
      <w:r>
        <w:t>.</w:t>
      </w:r>
    </w:p>
    <w:p w14:paraId="2BA06EFF" w14:textId="77777777" w:rsidR="00175E6A" w:rsidRDefault="00175E6A" w:rsidP="00175E6A"/>
    <w:p w14:paraId="44CEF9D0" w14:textId="6281F2F1" w:rsidR="00175E6A" w:rsidRDefault="00175E6A" w:rsidP="00175E6A">
      <w:r>
        <w:t>I</w:t>
      </w:r>
      <w:r>
        <w:t>n der Altersklasse 65+ gab e</w:t>
      </w:r>
      <w:r>
        <w:t>s 3</w:t>
      </w:r>
      <w:r>
        <w:t xml:space="preserve"> Meldungen. Hier </w:t>
      </w:r>
      <w:r>
        <w:t xml:space="preserve">setzten sich </w:t>
      </w:r>
      <w:r>
        <w:t xml:space="preserve">die Karlsruher SF </w:t>
      </w:r>
      <w:r>
        <w:t>gegen</w:t>
      </w:r>
      <w:r w:rsidR="00CE6924">
        <w:t xml:space="preserve"> den punktgleichen SC Waldbronn </w:t>
      </w:r>
      <w:r w:rsidR="00CE6924">
        <w:t>nur aufgrund der höheren Brettpunkte</w:t>
      </w:r>
      <w:r w:rsidR="00CE6924">
        <w:t xml:space="preserve"> durch und</w:t>
      </w:r>
      <w:r>
        <w:t xml:space="preserve"> </w:t>
      </w:r>
      <w:r w:rsidR="00CE6924">
        <w:t>qualifizierte</w:t>
      </w:r>
      <w:r w:rsidR="00CE6924">
        <w:t>n</w:t>
      </w:r>
      <w:r w:rsidR="00CE6924">
        <w:t xml:space="preserve"> sich für die Zwischen-/ Endrunde der Badischen Meisterschaf</w:t>
      </w:r>
      <w:r w:rsidR="00872CD3">
        <w:t>.</w:t>
      </w:r>
      <w:r w:rsidR="00CE6924">
        <w:t xml:space="preserve"> </w:t>
      </w:r>
      <w:r>
        <w:t>Den 3. Platz erzielte Wiesental</w:t>
      </w:r>
      <w:r w:rsidR="00CE6924">
        <w:t>.</w:t>
      </w:r>
    </w:p>
    <w:p w14:paraId="53527DD9" w14:textId="77777777" w:rsidR="00175E6A" w:rsidRDefault="00175E6A" w:rsidP="00175E6A"/>
    <w:p w14:paraId="1EB2CD25" w14:textId="77777777" w:rsidR="00175E6A" w:rsidRDefault="00175E6A" w:rsidP="00175E6A">
      <w:r>
        <w:t xml:space="preserve">Die Aufteilung der Senioren-Mannschaftsmeisterschaften in 2 Altersklassen hat sich im Schachbezirk Karlsruhe weiterhin nicht bewährt. Enttäuschend ist insgesamt die geringe Teilnehmerzahl. Schade eigentlich, denn Senioren gibt es in den einzelnen Vereinen genügend. Aus meiner Sicht fehlt es meistens nur an einer Person, die das innerhalb eines Vereins oder einer Spielgemeinschaft organisiert. Dabei besteht der Reiz gerade darin, dass keine konkreten Spieltermine vorgegeben sind, sondern diese nach den eigenen Bedürfnissen (z.B. am Spielabend oder unter der Woche in den frühen Nachmittagsstunden) selbst bestimmt werden können. </w:t>
      </w:r>
    </w:p>
    <w:p w14:paraId="4C74B9B7" w14:textId="77777777" w:rsidR="00175E6A" w:rsidRDefault="00175E6A" w:rsidP="00175E6A"/>
    <w:p w14:paraId="6DFCF00E" w14:textId="77777777" w:rsidR="00175E6A" w:rsidRDefault="00175E6A" w:rsidP="00175E6A"/>
    <w:p w14:paraId="1B923369" w14:textId="77777777" w:rsidR="00175E6A" w:rsidRDefault="00175E6A" w:rsidP="00175E6A">
      <w:r>
        <w:t>Günter Schuster</w:t>
      </w:r>
    </w:p>
    <w:p w14:paraId="52CB1364" w14:textId="77777777" w:rsidR="00175E6A" w:rsidRDefault="00175E6A" w:rsidP="00175E6A">
      <w:r>
        <w:t>Freiherr vom Stein-Str. 19</w:t>
      </w:r>
    </w:p>
    <w:p w14:paraId="53B3D1C6" w14:textId="77777777" w:rsidR="00175E6A" w:rsidRDefault="00175E6A" w:rsidP="00175E6A">
      <w:r>
        <w:t>75045 Walzbachtal</w:t>
      </w:r>
    </w:p>
    <w:p w14:paraId="348368BB" w14:textId="77777777" w:rsidR="00175E6A" w:rsidRDefault="00175E6A" w:rsidP="00175E6A">
      <w:r>
        <w:t>Tel. 0176 21881358</w:t>
      </w:r>
    </w:p>
    <w:p w14:paraId="30559292" w14:textId="77777777" w:rsidR="00175E6A" w:rsidRDefault="00175E6A" w:rsidP="00175E6A">
      <w:proofErr w:type="gramStart"/>
      <w:r>
        <w:t>Email</w:t>
      </w:r>
      <w:proofErr w:type="gramEnd"/>
      <w:r>
        <w:t>: seniorenwart@schachbezirk-karlsruhe.de</w:t>
      </w:r>
    </w:p>
    <w:p w14:paraId="5DE4AD33" w14:textId="77777777" w:rsidR="00175E6A" w:rsidRDefault="00175E6A" w:rsidP="00175E6A"/>
    <w:p w14:paraId="2C62A2B9" w14:textId="77777777" w:rsidR="00661EB1" w:rsidRDefault="00661EB1"/>
    <w:sectPr w:rsidR="00661E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6A"/>
    <w:rsid w:val="00175E6A"/>
    <w:rsid w:val="002E6490"/>
    <w:rsid w:val="00661EB1"/>
    <w:rsid w:val="0081185C"/>
    <w:rsid w:val="00872CD3"/>
    <w:rsid w:val="00CE6924"/>
    <w:rsid w:val="00E82750"/>
    <w:rsid w:val="00F14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AA49"/>
  <w15:chartTrackingRefBased/>
  <w15:docId w15:val="{34FE42F7-B8B2-49F8-BF7A-69736BA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E6A"/>
    <w:pPr>
      <w:spacing w:after="0" w:line="240" w:lineRule="auto"/>
    </w:pPr>
    <w:rPr>
      <w:rFonts w:ascii="Times New Roman" w:eastAsia="SimSun" w:hAnsi="Times New Roman" w:cs="Times New Roman"/>
      <w:kern w:val="0"/>
      <w:sz w:val="24"/>
      <w:szCs w:val="24"/>
      <w:lang w:eastAsia="zh-CN"/>
      <w14:ligatures w14:val="none"/>
    </w:rPr>
  </w:style>
  <w:style w:type="paragraph" w:styleId="berschrift1">
    <w:name w:val="heading 1"/>
    <w:basedOn w:val="Standard"/>
    <w:next w:val="Standard"/>
    <w:link w:val="berschrift1Zchn"/>
    <w:uiPriority w:val="9"/>
    <w:qFormat/>
    <w:rsid w:val="00175E6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175E6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175E6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175E6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175E6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175E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175E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175E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175E6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5E6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75E6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75E6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75E6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75E6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75E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5E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5E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5E6A"/>
    <w:rPr>
      <w:rFonts w:eastAsiaTheme="majorEastAsia" w:cstheme="majorBidi"/>
      <w:color w:val="272727" w:themeColor="text1" w:themeTint="D8"/>
    </w:rPr>
  </w:style>
  <w:style w:type="paragraph" w:styleId="Titel">
    <w:name w:val="Title"/>
    <w:basedOn w:val="Standard"/>
    <w:next w:val="Standard"/>
    <w:link w:val="TitelZchn"/>
    <w:uiPriority w:val="10"/>
    <w:qFormat/>
    <w:rsid w:val="00175E6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175E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5E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175E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5E6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175E6A"/>
    <w:rPr>
      <w:i/>
      <w:iCs/>
      <w:color w:val="404040" w:themeColor="text1" w:themeTint="BF"/>
    </w:rPr>
  </w:style>
  <w:style w:type="paragraph" w:styleId="Listenabsatz">
    <w:name w:val="List Paragraph"/>
    <w:basedOn w:val="Standard"/>
    <w:uiPriority w:val="34"/>
    <w:qFormat/>
    <w:rsid w:val="00175E6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175E6A"/>
    <w:rPr>
      <w:i/>
      <w:iCs/>
      <w:color w:val="2F5496" w:themeColor="accent1" w:themeShade="BF"/>
    </w:rPr>
  </w:style>
  <w:style w:type="paragraph" w:styleId="IntensivesZitat">
    <w:name w:val="Intense Quote"/>
    <w:basedOn w:val="Standard"/>
    <w:next w:val="Standard"/>
    <w:link w:val="IntensivesZitatZchn"/>
    <w:uiPriority w:val="30"/>
    <w:qFormat/>
    <w:rsid w:val="00175E6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175E6A"/>
    <w:rPr>
      <w:i/>
      <w:iCs/>
      <w:color w:val="2F5496" w:themeColor="accent1" w:themeShade="BF"/>
    </w:rPr>
  </w:style>
  <w:style w:type="character" w:styleId="IntensiverVerweis">
    <w:name w:val="Intense Reference"/>
    <w:basedOn w:val="Absatz-Standardschriftart"/>
    <w:uiPriority w:val="32"/>
    <w:qFormat/>
    <w:rsid w:val="00175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8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Schuster</dc:creator>
  <cp:keywords/>
  <dc:description/>
  <cp:lastModifiedBy>Günter Schuster</cp:lastModifiedBy>
  <cp:revision>1</cp:revision>
  <cp:lastPrinted>2025-06-22T09:24:00Z</cp:lastPrinted>
  <dcterms:created xsi:type="dcterms:W3CDTF">2025-06-22T09:03:00Z</dcterms:created>
  <dcterms:modified xsi:type="dcterms:W3CDTF">2025-06-22T09:27:00Z</dcterms:modified>
</cp:coreProperties>
</file>